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6000000">
      <w:pPr>
        <w:widowControl w:val="0"/>
        <w:ind w:firstLine="709"/>
        <w:jc w:val="both"/>
        <w:rPr>
          <w:sz w:val="16"/>
        </w:rPr>
      </w:pPr>
    </w:p>
    <w:p w14:paraId="0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 xml:space="preserve">Тоскина Александра Ивановича,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</w:t>
      </w:r>
      <w:r>
        <w:rPr>
          <w:sz w:val="24"/>
        </w:rPr>
        <w:t xml:space="preserve"> Межрайонной инспекции Федеральной налоговой службы </w:t>
      </w:r>
      <w:r>
        <w:rPr>
          <w:sz w:val="24"/>
        </w:rPr>
        <w:t xml:space="preserve">№ 1 по Самарской </w:t>
      </w:r>
      <w:r>
        <w:rPr>
          <w:sz w:val="24"/>
        </w:rPr>
        <w:t>области</w:t>
      </w:r>
      <w:r>
        <w:rPr>
          <w:sz w:val="24"/>
        </w:rPr>
        <w:t>, утвержденного приказом УФНС России по Самарской области от 06.04.2021 № 01-04/075</w:t>
      </w:r>
      <w:r>
        <w:rPr>
          <w:sz w:val="24"/>
        </w:rPr>
        <w:t>, объявляет</w:t>
      </w:r>
      <w:r>
        <w:rPr>
          <w:sz w:val="24"/>
        </w:rPr>
        <w:t xml:space="preserve">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559"/>
        <w:gridCol w:w="1843"/>
        <w:gridCol w:w="1701"/>
        <w:gridCol w:w="3685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  <w:r>
              <w:rPr>
                <w:sz w:val="24"/>
              </w:rPr>
              <w:t xml:space="preserve"> </w:t>
            </w:r>
          </w:p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(количество должностей на которые объявлен конкурс)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Самара, </w:t>
            </w:r>
            <w:r>
              <w:rPr>
                <w:sz w:val="24"/>
                <w:u w:val="single"/>
              </w:rPr>
              <w:t xml:space="preserve">п. Управленческий, </w:t>
            </w:r>
            <w:r>
              <w:rPr>
                <w:sz w:val="24"/>
                <w:u w:val="single"/>
              </w:rPr>
              <w:t>ул.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Сергея Лазо</w:t>
            </w:r>
            <w:r>
              <w:rPr>
                <w:sz w:val="24"/>
                <w:u w:val="single"/>
              </w:rPr>
              <w:t>, д.</w:t>
            </w:r>
            <w:r>
              <w:rPr>
                <w:sz w:val="24"/>
                <w:u w:val="single"/>
              </w:rPr>
              <w:t xml:space="preserve"> 2</w:t>
            </w:r>
            <w:r>
              <w:rPr>
                <w:sz w:val="24"/>
                <w:u w:val="single"/>
              </w:rPr>
              <w:t>А</w:t>
            </w:r>
          </w:p>
        </w:tc>
      </w:tr>
      <w:tr>
        <w:trPr>
          <w:trHeight w:hRule="atLeast" w:val="2224"/>
          <w:hidden w:val="0"/>
        </w:trP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Главный специалист-эксперт (по </w:t>
            </w:r>
            <w:r>
              <w:rPr>
                <w:sz w:val="24"/>
              </w:rPr>
              <w:t>информационным технологиям</w:t>
            </w:r>
            <w:r>
              <w:rPr>
                <w:sz w:val="24"/>
              </w:rPr>
              <w:t>)</w:t>
            </w:r>
          </w:p>
          <w:p w14:paraId="1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(1 должность)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Административный отдел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  <w:p w14:paraId="1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(2 должности)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C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  <w:p w14:paraId="2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(9 должностей)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</w:t>
            </w:r>
            <w:r>
              <w:rPr>
                <w:sz w:val="24"/>
              </w:rPr>
              <w:t>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 xml:space="preserve">специалист 2 разряда </w:t>
            </w:r>
          </w:p>
          <w:p w14:paraId="2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(1 должность)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 </w:t>
            </w:r>
            <w:r>
              <w:rPr>
                <w:sz w:val="24"/>
              </w:rPr>
              <w:t xml:space="preserve">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</w:tbl>
    <w:p w14:paraId="2B000000">
      <w:pPr>
        <w: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 </w:t>
      </w:r>
    </w:p>
    <w:p w14:paraId="2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27"/>
        <w:gridCol w:w="2410"/>
        <w:gridCol w:w="2551"/>
        <w:gridCol w:w="2267"/>
      </w:tblGrid>
      <w:tr>
        <w:trPr>
          <w:trHeight w:hRule="atLeast" w:val="697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лавный специалист-эксперт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специалист 2 разряда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637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5075 </w:t>
            </w:r>
            <w:r>
              <w:rPr>
                <w:sz w:val="22"/>
              </w:rPr>
              <w:t>руб.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4135 руб.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3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3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3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90-120 % </w:t>
            </w:r>
          </w:p>
          <w:p w14:paraId="4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4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14:paraId="4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4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14:paraId="4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4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4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4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1 должностного</w:t>
            </w:r>
          </w:p>
          <w:p w14:paraId="5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должностного </w:t>
            </w:r>
          </w:p>
          <w:p w14:paraId="5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должностного </w:t>
            </w:r>
          </w:p>
          <w:p w14:paraId="5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5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6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6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6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6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6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6A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6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6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6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20</w:t>
      </w:r>
      <w:r>
        <w:rPr>
          <w:sz w:val="24"/>
        </w:rPr>
        <w:t>.</w:t>
      </w:r>
      <w:r>
        <w:rPr>
          <w:sz w:val="24"/>
        </w:rPr>
        <w:t>11</w:t>
      </w:r>
      <w:r>
        <w:rPr>
          <w:sz w:val="24"/>
        </w:rPr>
        <w:t>.201</w:t>
      </w:r>
      <w:r>
        <w:rPr>
          <w:sz w:val="24"/>
        </w:rPr>
        <w:t>9</w:t>
      </w:r>
      <w:r>
        <w:rPr>
          <w:sz w:val="24"/>
        </w:rPr>
        <w:t>, с приложением фотографии;</w:t>
      </w:r>
    </w:p>
    <w:p w14:paraId="6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7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7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7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</w:t>
      </w:r>
      <w:r>
        <w:rPr>
          <w:sz w:val="24"/>
        </w:rPr>
        <w:t>ское заключение по форме № 001 ГС/у);</w:t>
      </w:r>
    </w:p>
    <w:p w14:paraId="73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74000000">
      <w:pPr>
        <w:ind w:firstLine="54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75000000">
      <w:pPr>
        <w:ind w:firstLine="540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7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7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7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79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A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B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7C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D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7E00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4_ch"/>
          <w:color w:val="000000"/>
          <w:sz w:val="24"/>
          <w:u w:val="none"/>
        </w:rPr>
        <w:fldChar w:fldCharType="begin"/>
      </w:r>
      <w:r>
        <w:rPr>
          <w:rStyle w:val="Style_4_ch"/>
          <w:color w:val="000000"/>
          <w:sz w:val="24"/>
          <w:u w:val="none"/>
        </w:rPr>
        <w:instrText>HYPERLINK "https://gossluzhba.gov.ru"</w:instrText>
      </w:r>
      <w:r>
        <w:rPr>
          <w:rStyle w:val="Style_4_ch"/>
          <w:color w:val="000000"/>
          <w:sz w:val="24"/>
          <w:u w:val="none"/>
        </w:rPr>
        <w:fldChar w:fldCharType="separate"/>
      </w:r>
      <w:r>
        <w:rPr>
          <w:rStyle w:val="Style_4_ch"/>
          <w:color w:val="000000"/>
          <w:sz w:val="24"/>
          <w:u w:val="none"/>
        </w:rPr>
        <w:t>https://gossluzhba.gov.r</w:t>
      </w:r>
      <w:r>
        <w:rPr>
          <w:rStyle w:val="Style_4_ch"/>
          <w:color w:val="000000"/>
          <w:sz w:val="24"/>
          <w:u w:val="none"/>
        </w:rPr>
        <w:t>u</w:t>
      </w:r>
      <w:r>
        <w:rPr>
          <w:rStyle w:val="Style_4_ch"/>
          <w:color w:val="000000"/>
          <w:sz w:val="24"/>
          <w:u w:val="none"/>
        </w:rPr>
        <w:fldChar w:fldCharType="end"/>
      </w:r>
      <w:r>
        <w:rPr>
          <w:color w:val="000000"/>
          <w:sz w:val="24"/>
          <w:u w:val="none"/>
        </w:rPr>
        <w:t xml:space="preserve"> –</w:t>
      </w:r>
      <w:r>
        <w:rPr>
          <w:sz w:val="24"/>
        </w:rPr>
        <w:t xml:space="preserve"> </w:t>
      </w:r>
      <w:r>
        <w:rPr>
          <w:sz w:val="24"/>
        </w:rPr>
        <w:t xml:space="preserve">«Профессиональное развитие» - «Самообразование» - «Самооценка» - </w:t>
      </w:r>
      <w:r>
        <w:rPr>
          <w:sz w:val="24"/>
        </w:rPr>
        <w:t>«Тесты для самопроверки»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7F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8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81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82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83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8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8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8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гражданских служащих (граждан), не допущенных к участию в конкурсе, и кандидатов, которым было отказан</w:t>
      </w:r>
      <w:r>
        <w:rPr>
          <w:sz w:val="24"/>
        </w:rPr>
        <w:t>о</w:t>
      </w:r>
      <w:r>
        <w:rPr>
          <w:sz w:val="24"/>
        </w:rPr>
        <w:t>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8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8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Прием документов для участия в конкурсе будет проводиться с </w:t>
      </w:r>
      <w:r>
        <w:rPr>
          <w:sz w:val="24"/>
        </w:rPr>
        <w:t xml:space="preserve">07 апреля 2022 </w:t>
      </w:r>
      <w:r>
        <w:rPr>
          <w:sz w:val="24"/>
        </w:rPr>
        <w:t xml:space="preserve">года по </w:t>
      </w:r>
      <w:r>
        <w:rPr>
          <w:sz w:val="24"/>
        </w:rPr>
        <w:t>27 апреля</w:t>
      </w:r>
      <w:r>
        <w:rPr>
          <w:sz w:val="24"/>
        </w:rPr>
        <w:t xml:space="preserve"> 202</w:t>
      </w:r>
      <w:r>
        <w:rPr>
          <w:sz w:val="24"/>
        </w:rPr>
        <w:t>2</w:t>
      </w:r>
      <w:r>
        <w:rPr>
          <w:sz w:val="24"/>
        </w:rPr>
        <w:t xml:space="preserve"> </w:t>
      </w:r>
      <w:r>
        <w:rPr>
          <w:sz w:val="24"/>
        </w:rPr>
        <w:t>года.  Время приема документов: с понеде</w:t>
      </w:r>
      <w:r>
        <w:rPr>
          <w:sz w:val="24"/>
        </w:rPr>
        <w:t>льника по четверг - с 09 часов 30 минут до 17</w:t>
      </w:r>
      <w:r>
        <w:rPr>
          <w:sz w:val="24"/>
        </w:rPr>
        <w:t xml:space="preserve"> часов </w:t>
      </w:r>
      <w:r>
        <w:rPr>
          <w:sz w:val="24"/>
        </w:rPr>
        <w:t>00 минут, пятница – с 09 часов 30 минут до 16 часов 00</w:t>
      </w:r>
      <w:r>
        <w:rPr>
          <w:sz w:val="24"/>
        </w:rPr>
        <w:t xml:space="preserve"> минут</w:t>
      </w:r>
      <w:r>
        <w:rPr>
          <w:sz w:val="24"/>
        </w:rPr>
        <w:t xml:space="preserve"> (перерыв н</w:t>
      </w:r>
      <w:r>
        <w:rPr>
          <w:sz w:val="24"/>
        </w:rPr>
        <w:t>а обед с 13 часов 00 минут до 13 часов 45</w:t>
      </w:r>
      <w:r>
        <w:rPr>
          <w:sz w:val="24"/>
        </w:rPr>
        <w:t xml:space="preserve"> минут)</w:t>
      </w:r>
      <w:r>
        <w:rPr>
          <w:sz w:val="24"/>
        </w:rPr>
        <w:t>.</w:t>
      </w:r>
    </w:p>
    <w:p w14:paraId="8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443112,</w:t>
      </w:r>
      <w:r>
        <w:rPr>
          <w:sz w:val="24"/>
        </w:rPr>
        <w:t xml:space="preserve"> г. Самара, ул. Сергея Лазо, 2А, </w:t>
      </w:r>
      <w:r>
        <w:rPr>
          <w:sz w:val="24"/>
        </w:rPr>
        <w:t>каб. № 219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</w:t>
      </w:r>
    </w:p>
    <w:p w14:paraId="8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Конкурс планируется провести</w:t>
      </w:r>
      <w:r>
        <w:t xml:space="preserve"> </w:t>
      </w:r>
      <w:r>
        <w:rPr>
          <w:sz w:val="24"/>
        </w:rPr>
        <w:t>по адресу: г. Самара, ул</w:t>
      </w:r>
      <w:r>
        <w:rPr>
          <w:sz w:val="24"/>
        </w:rPr>
        <w:t>. Сергея Лазо, 2А, каб. 214 –</w:t>
      </w:r>
      <w:r>
        <w:rPr>
          <w:sz w:val="24"/>
        </w:rPr>
        <w:t xml:space="preserve">           </w:t>
      </w:r>
      <w:r>
        <w:rPr>
          <w:sz w:val="24"/>
        </w:rPr>
        <w:t xml:space="preserve"> </w:t>
      </w:r>
      <w:r>
        <w:rPr>
          <w:sz w:val="24"/>
        </w:rPr>
        <w:t>17 мая</w:t>
      </w:r>
      <w:r>
        <w:rPr>
          <w:sz w:val="24"/>
        </w:rPr>
        <w:t xml:space="preserve"> 202</w:t>
      </w:r>
      <w:r>
        <w:rPr>
          <w:sz w:val="24"/>
        </w:rPr>
        <w:t>2</w:t>
      </w:r>
      <w:r>
        <w:rPr>
          <w:sz w:val="24"/>
        </w:rPr>
        <w:t xml:space="preserve"> года</w:t>
      </w:r>
      <w:r>
        <w:rPr>
          <w:sz w:val="24"/>
        </w:rPr>
        <w:t>.</w:t>
      </w:r>
    </w:p>
    <w:p w14:paraId="8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  <w:r>
        <w:rPr>
          <w:rFonts w:ascii="Times New Roman" w:hAnsi="Times New Roman"/>
          <w:sz w:val="24"/>
        </w:rPr>
        <w:t xml:space="preserve"> Контактный телефон: +7(846)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76-0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; +7(846)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76-16</w:t>
      </w:r>
      <w:r>
        <w:rPr>
          <w:rFonts w:ascii="Times New Roman" w:hAnsi="Times New Roman"/>
          <w:sz w:val="24"/>
        </w:rPr>
        <w:t>, +7(846)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6-02</w:t>
      </w:r>
      <w:r>
        <w:rPr>
          <w:rFonts w:ascii="Times New Roman" w:hAnsi="Times New Roman"/>
          <w:sz w:val="24"/>
        </w:rPr>
        <w:t xml:space="preserve">. </w:t>
      </w:r>
    </w:p>
    <w:sectPr>
      <w:headerReference r:id="rId1" w:type="first"/>
      <w:headerReference r:id="rId2" w:type="default"/>
      <w:pgSz w:h="16838" w:w="11906"/>
      <w:pgMar w:bottom="822" w:footer="709" w:gutter="0" w:header="709" w:left="1134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  <w:p w14:paraId="02000000"/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Body Text Indent"/>
    <w:basedOn w:val="Style_5"/>
    <w:link w:val="Style_6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5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Body Text 3"/>
    <w:basedOn w:val="Style_5"/>
    <w:link w:val="Style_12_ch"/>
    <w:pPr>
      <w:spacing w:after="120"/>
      <w:ind/>
    </w:pPr>
    <w:rPr>
      <w:sz w:val="16"/>
    </w:rPr>
  </w:style>
  <w:style w:styleId="Style_12_ch" w:type="character">
    <w:name w:val="Body Text 3"/>
    <w:basedOn w:val="Style_5_ch"/>
    <w:link w:val="Style_12"/>
    <w:rPr>
      <w:sz w:val="16"/>
    </w:rPr>
  </w:style>
  <w:style w:styleId="Style_13" w:type="paragraph">
    <w:name w:val="foot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Body Text 2"/>
    <w:basedOn w:val="Style_5"/>
    <w:link w:val="Style_14_ch"/>
    <w:pPr>
      <w:spacing w:after="120" w:line="480" w:lineRule="auto"/>
      <w:ind/>
    </w:pPr>
  </w:style>
  <w:style w:styleId="Style_14_ch" w:type="character">
    <w:name w:val="Body Text 2"/>
    <w:basedOn w:val="Style_5_ch"/>
    <w:link w:val="Style_14"/>
  </w:style>
  <w:style w:styleId="Style_15" w:type="paragraph">
    <w:name w:val="Style4"/>
    <w:basedOn w:val="Style_5"/>
    <w:link w:val="Style_15_ch"/>
    <w:pPr>
      <w:widowControl w:val="0"/>
      <w:spacing w:line="274" w:lineRule="exact"/>
      <w:ind w:firstLine="533"/>
      <w:jc w:val="both"/>
    </w:pPr>
    <w:rPr>
      <w:sz w:val="24"/>
    </w:rPr>
  </w:style>
  <w:style w:styleId="Style_15_ch" w:type="character">
    <w:name w:val="Style4"/>
    <w:basedOn w:val="Style_5_ch"/>
    <w:link w:val="Style_15"/>
    <w:rPr>
      <w:sz w:val="24"/>
    </w:rPr>
  </w:style>
  <w:style w:styleId="Style_16" w:type="paragraph">
    <w:name w:val="heading 3"/>
    <w:next w:val="Style_5"/>
    <w:link w:val="Style_1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Гипертекстовая ссылка"/>
    <w:link w:val="Style_17_ch"/>
    <w:rPr>
      <w:b w:val="1"/>
      <w:color w:val="008000"/>
    </w:rPr>
  </w:style>
  <w:style w:styleId="Style_17_ch" w:type="character">
    <w:name w:val="Гипертекстовая ссылка"/>
    <w:link w:val="Style_17"/>
    <w:rPr>
      <w:b w:val="1"/>
      <w:color w:val="008000"/>
    </w:rPr>
  </w:style>
  <w:style w:styleId="Style_18" w:type="paragraph">
    <w:name w:val=" Знак1"/>
    <w:basedOn w:val="Style_5"/>
    <w:link w:val="Style_18_ch"/>
    <w:pPr>
      <w:spacing w:after="160" w:line="240" w:lineRule="exact"/>
      <w:ind/>
    </w:pPr>
    <w:rPr>
      <w:rFonts w:ascii="Verdana" w:hAnsi="Verdana"/>
    </w:rPr>
  </w:style>
  <w:style w:styleId="Style_18_ch" w:type="character">
    <w:name w:val=" Знак1"/>
    <w:basedOn w:val="Style_5_ch"/>
    <w:link w:val="Style_18"/>
    <w:rPr>
      <w:rFonts w:ascii="Verdana" w:hAnsi="Verdana"/>
    </w:rPr>
  </w:style>
  <w:style w:styleId="Style_19" w:type="paragraph">
    <w:name w:val="ConsNormal"/>
    <w:link w:val="Style_19_ch"/>
    <w:pPr>
      <w:widowControl w:val="0"/>
      <w:ind w:firstLine="720" w:right="19772"/>
    </w:pPr>
    <w:rPr>
      <w:rFonts w:ascii="Arial" w:hAnsi="Arial"/>
    </w:rPr>
  </w:style>
  <w:style w:styleId="Style_19_ch" w:type="character">
    <w:name w:val="ConsNormal"/>
    <w:link w:val="Style_19"/>
    <w:rPr>
      <w:rFonts w:ascii="Arial" w:hAnsi="Arial"/>
    </w:rPr>
  </w:style>
  <w:style w:styleId="Style_20" w:type="paragraph">
    <w:name w:val="List Paragraph"/>
    <w:basedOn w:val="Style_5"/>
    <w:link w:val="Style_20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20_ch" w:type="character">
    <w:name w:val="List Paragraph"/>
    <w:basedOn w:val="Style_5_ch"/>
    <w:link w:val="Style_20"/>
    <w:rPr>
      <w:rFonts w:ascii="Calibri" w:hAnsi="Calibri"/>
      <w:sz w:val="22"/>
    </w:rPr>
  </w:style>
  <w:style w:styleId="Style_21" w:type="paragraph">
    <w:name w:val="Font Style18"/>
    <w:link w:val="Style_21_ch"/>
    <w:rPr>
      <w:rFonts w:ascii="Times New Roman" w:hAnsi="Times New Roman"/>
      <w:sz w:val="22"/>
    </w:rPr>
  </w:style>
  <w:style w:styleId="Style_21_ch" w:type="character">
    <w:name w:val="Font Style18"/>
    <w:link w:val="Style_21"/>
    <w:rPr>
      <w:rFonts w:ascii="Times New Roman" w:hAnsi="Times New Roman"/>
      <w:sz w:val="22"/>
    </w:rPr>
  </w:style>
  <w:style w:styleId="Style_22" w:type="paragraph">
    <w:name w:val="toc 3"/>
    <w:next w:val="Style_5"/>
    <w:link w:val="Style_22_ch"/>
    <w:uiPriority w:val="39"/>
    <w:pPr>
      <w:ind w:firstLine="0" w:left="400"/>
    </w:pPr>
  </w:style>
  <w:style w:styleId="Style_22_ch" w:type="character">
    <w:name w:val="toc 3"/>
    <w:link w:val="Style_22"/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z w:val="22"/>
    </w:rPr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4_ch" w:type="character">
    <w:name w:val="heading 1"/>
    <w:basedOn w:val="Style_5_ch"/>
    <w:link w:val="Style_24"/>
    <w:rPr>
      <w:b w:val="1"/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5" w:type="paragraph">
    <w:name w:val="Footnote"/>
    <w:basedOn w:val="Style_5"/>
    <w:link w:val="Style_25_ch"/>
    <w:pPr>
      <w:ind w:hanging="170" w:left="170"/>
      <w:jc w:val="both"/>
    </w:pPr>
  </w:style>
  <w:style w:styleId="Style_25_ch" w:type="character">
    <w:name w:val="Footnote"/>
    <w:basedOn w:val="Style_5_ch"/>
    <w:link w:val="Style_25"/>
  </w:style>
  <w:style w:styleId="Style_26" w:type="paragraph">
    <w:name w:val="toc 1"/>
    <w:next w:val="Style_5"/>
    <w:link w:val="Style_26_ch"/>
    <w:uiPriority w:val="39"/>
    <w:pPr>
      <w:ind w:firstLine="0" w:left="0"/>
    </w:pPr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9" w:type="paragraph">
    <w:name w:val="Balloon Text"/>
    <w:basedOn w:val="Style_5"/>
    <w:link w:val="Style_29_ch"/>
    <w:rPr>
      <w:rFonts w:ascii="Tahoma" w:hAnsi="Tahoma"/>
      <w:sz w:val="16"/>
    </w:rPr>
  </w:style>
  <w:style w:styleId="Style_29_ch" w:type="character">
    <w:name w:val="Balloon Text"/>
    <w:basedOn w:val="Style_5_ch"/>
    <w:link w:val="Style_29"/>
    <w:rPr>
      <w:rFonts w:ascii="Tahoma" w:hAnsi="Tahoma"/>
      <w:sz w:val="16"/>
    </w:rPr>
  </w:style>
  <w:style w:styleId="Style_30" w:type="paragraph">
    <w:name w:val="page number"/>
    <w:basedOn w:val="Style_9"/>
    <w:link w:val="Style_30_ch"/>
  </w:style>
  <w:style w:styleId="Style_30_ch" w:type="character">
    <w:name w:val="page number"/>
    <w:basedOn w:val="Style_9_ch"/>
    <w:link w:val="Style_30"/>
  </w:style>
  <w:style w:styleId="Style_31" w:type="paragraph">
    <w:name w:val="toc 8"/>
    <w:next w:val="Style_5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Style7"/>
    <w:basedOn w:val="Style_5"/>
    <w:link w:val="Style_32_ch"/>
    <w:pPr>
      <w:widowControl w:val="0"/>
      <w:spacing w:line="274" w:lineRule="exact"/>
      <w:ind/>
      <w:jc w:val="both"/>
    </w:pPr>
    <w:rPr>
      <w:sz w:val="24"/>
    </w:rPr>
  </w:style>
  <w:style w:styleId="Style_32_ch" w:type="character">
    <w:name w:val="Style7"/>
    <w:basedOn w:val="Style_5_ch"/>
    <w:link w:val="Style_32"/>
    <w:rPr>
      <w:sz w:val="24"/>
    </w:rPr>
  </w:style>
  <w:style w:styleId="Style_33" w:type="paragraph">
    <w:name w:val="Font Style11"/>
    <w:link w:val="Style_33_ch"/>
    <w:rPr>
      <w:rFonts w:ascii="Times New Roman" w:hAnsi="Times New Roman"/>
      <w:sz w:val="24"/>
    </w:rPr>
  </w:style>
  <w:style w:styleId="Style_33_ch" w:type="character">
    <w:name w:val="Font Style11"/>
    <w:link w:val="Style_33"/>
    <w:rPr>
      <w:rFonts w:ascii="Times New Roman" w:hAnsi="Times New Roman"/>
      <w:sz w:val="24"/>
    </w:rPr>
  </w:style>
  <w:style w:styleId="Style_34" w:type="paragraph">
    <w:name w:val="Таблицы (моноширинный)"/>
    <w:basedOn w:val="Style_5"/>
    <w:next w:val="Style_5"/>
    <w:link w:val="Style_34_ch"/>
    <w:pPr>
      <w:widowControl w:val="0"/>
      <w:ind/>
      <w:jc w:val="both"/>
    </w:pPr>
    <w:rPr>
      <w:rFonts w:ascii="Courier New" w:hAnsi="Courier New"/>
      <w:sz w:val="24"/>
    </w:rPr>
  </w:style>
  <w:style w:styleId="Style_34_ch" w:type="character">
    <w:name w:val="Таблицы (моноширинный)"/>
    <w:basedOn w:val="Style_5_ch"/>
    <w:link w:val="Style_34"/>
    <w:rPr>
      <w:rFonts w:ascii="Courier New" w:hAnsi="Courier New"/>
      <w:sz w:val="24"/>
    </w:rPr>
  </w:style>
  <w:style w:styleId="Style_35" w:type="paragraph">
    <w:name w:val="toc 5"/>
    <w:next w:val="Style_5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Style1"/>
    <w:basedOn w:val="Style_5"/>
    <w:link w:val="Style_36_ch"/>
    <w:pPr>
      <w:widowControl w:val="0"/>
      <w:spacing w:line="277" w:lineRule="exact"/>
      <w:ind/>
    </w:pPr>
    <w:rPr>
      <w:sz w:val="24"/>
    </w:rPr>
  </w:style>
  <w:style w:styleId="Style_36_ch" w:type="character">
    <w:name w:val="Style1"/>
    <w:basedOn w:val="Style_5_ch"/>
    <w:link w:val="Style_36"/>
    <w:rPr>
      <w:sz w:val="24"/>
    </w:rPr>
  </w:style>
  <w:style w:styleId="Style_37" w:type="paragraph">
    <w:name w:val="Subtitle"/>
    <w:next w:val="Style_5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toc 10"/>
    <w:next w:val="Style_5"/>
    <w:link w:val="Style_38_ch"/>
    <w:uiPriority w:val="39"/>
    <w:pPr>
      <w:ind w:firstLine="0" w:left="1800"/>
    </w:pPr>
  </w:style>
  <w:style w:styleId="Style_38_ch" w:type="character">
    <w:name w:val="toc 10"/>
    <w:link w:val="Style_38"/>
  </w:style>
  <w:style w:styleId="Style_39" w:type="paragraph">
    <w:name w:val="ConsPlusNormal"/>
    <w:link w:val="Style_39_ch"/>
    <w:pPr>
      <w:widowControl w:val="0"/>
      <w:ind w:firstLine="720"/>
    </w:pPr>
    <w:rPr>
      <w:rFonts w:ascii="Arial" w:hAnsi="Arial"/>
    </w:rPr>
  </w:style>
  <w:style w:styleId="Style_39_ch" w:type="character">
    <w:name w:val="ConsPlusNormal"/>
    <w:link w:val="Style_39"/>
    <w:rPr>
      <w:rFonts w:ascii="Arial" w:hAnsi="Arial"/>
    </w:rPr>
  </w:style>
  <w:style w:styleId="Style_40" w:type="paragraph">
    <w:name w:val="Title"/>
    <w:next w:val="Style_5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heading 4"/>
    <w:next w:val="Style_5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link w:val="Style_41"/>
    <w:rPr>
      <w:rFonts w:ascii="XO Thames" w:hAnsi="XO Thames"/>
      <w:b w:val="1"/>
      <w:color w:val="595959"/>
      <w:sz w:val="26"/>
    </w:rPr>
  </w:style>
  <w:style w:styleId="Style_42" w:type="paragraph">
    <w:name w:val="heading 2"/>
    <w:next w:val="Style_5"/>
    <w:link w:val="Style_4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2_ch" w:type="character">
    <w:name w:val="heading 2"/>
    <w:link w:val="Style_42"/>
    <w:rPr>
      <w:rFonts w:ascii="XO Thames" w:hAnsi="XO Thames"/>
      <w:b w:val="1"/>
      <w:color w:val="00A0FF"/>
      <w:sz w:val="26"/>
    </w:rPr>
  </w:style>
  <w:style w:styleId="Style_43" w:type="paragraph">
    <w:name w:val="Style6"/>
    <w:basedOn w:val="Style_5"/>
    <w:link w:val="Style_43_ch"/>
    <w:pPr>
      <w:widowControl w:val="0"/>
      <w:spacing w:line="274" w:lineRule="exact"/>
      <w:ind/>
      <w:jc w:val="both"/>
    </w:pPr>
    <w:rPr>
      <w:sz w:val="24"/>
    </w:rPr>
  </w:style>
  <w:style w:styleId="Style_43_ch" w:type="character">
    <w:name w:val="Style6"/>
    <w:basedOn w:val="Style_5_ch"/>
    <w:link w:val="Style_43"/>
    <w:rPr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2022-04-07T08:00:11Z</dcterms:modified>
</cp:coreProperties>
</file>